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9847" w14:textId="77777777" w:rsidR="00B10687" w:rsidRPr="00B10687" w:rsidRDefault="00B10687" w:rsidP="00B1068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32"/>
          <w:szCs w:val="32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36"/>
          <w:sz w:val="32"/>
          <w:szCs w:val="32"/>
          <w:bdr w:val="none" w:sz="0" w:space="0" w:color="auto" w:frame="1"/>
          <w:lang w:eastAsia="pt-BR"/>
          <w14:ligatures w14:val="none"/>
        </w:rPr>
        <w:t>TÓPICO 3: A QUALIDADE NA ECONOMIA DA EXPERIÊNCIA E PRESTAÇÃO DE SERVIÇOS</w:t>
      </w:r>
    </w:p>
    <w:p w14:paraId="7FCDC178" w14:textId="77777777" w:rsidR="00B10687" w:rsidRPr="00B10687" w:rsidRDefault="00B10687" w:rsidP="00B106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Prof. Dr. Robson Costa</w:t>
      </w:r>
    </w:p>
    <w:p w14:paraId="13840518" w14:textId="77777777" w:rsidR="00B10687" w:rsidRPr="00B10687" w:rsidRDefault="00B10687" w:rsidP="00B1068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1. A Metamorfose do Foco: Da Indústria à Terciarização das Economias</w:t>
      </w:r>
    </w:p>
    <w:p w14:paraId="4AC41DCB" w14:textId="77777777" w:rsidR="00B10687" w:rsidRPr="00B10687" w:rsidRDefault="00B10687" w:rsidP="00B106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pt-BR"/>
          <w14:ligatures w14:val="none"/>
        </w:rPr>
        <w:t>A evolução das economias modernas tem sido marcada por um fenómeno de terciarização galopante, onde o setor dos serviços deixou de ser um apêndice da indústria para se tornar o motor principal do Produto Interno Bruto (PIB) nas nações desenvolvidas. Esta transição não foi meramente quantitativa; ela alterou a ontologia da Gestão da Qualidade. Se, no paradigma fordis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ta do século XX, a qualidade era sinónimo de conformidade técnica e controlo estatístico de tolerâncias milimétricas, na era dos serviços o foco desloca-se para a psicologia da perceção e para a gestão de sistemas humanos complexos.</w:t>
      </w:r>
    </w:p>
    <w:p w14:paraId="60B7D7CD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qualidade em serviços não reside na ausência de defeitos físicos, mas na minimização da discrepância entre a promessa e o desempenho. Neste novo cenário, a satisfação do cliente deixa de ser um indicador passivo e torna-se o eixo central da estratégia organizacional. A experiência vivenciada — a "jornada do cliente" — assume uma relevância tão ou mais crítica do que o resultado final do serviço, exigindo dos gestores uma compreensão profunda das dimensões subjetivas e relacionais que definem a excelência.</w:t>
      </w:r>
    </w:p>
    <w:p w14:paraId="07DEB243" w14:textId="77777777" w:rsidR="00B10687" w:rsidRPr="00B10687" w:rsidRDefault="00B10687" w:rsidP="00B1068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 A Ontologia dos Serviços: Características e Implicações na Gestão</w:t>
      </w:r>
    </w:p>
    <w:p w14:paraId="05695F34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Para compreender a gestão da qualidade neste ambiente, é imperativo analisar as quatro propriedades fundamentais que distinguem os serviços dos bens tangíveis, conforme sistematizado pela literatura clássica de Parasuraman, Zeithaml e Berry.</w:t>
      </w:r>
    </w:p>
    <w:p w14:paraId="3675FD79" w14:textId="77777777" w:rsidR="00B10687" w:rsidRPr="00B10687" w:rsidRDefault="00B10687" w:rsidP="00B1068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2.1. Intangibilidade e a Gestão de Evidências</w:t>
      </w:r>
    </w:p>
    <w:p w14:paraId="6789CB8B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Ao contrário de um produto físico, o serviço não pode ser tocado, testado ou inventariado antes da compra. Esta característica introduz um elevado coeficiente de incerteza e risco percebido pelo cliente. Para mitigar esta insegurança, a organização deve "tangibilizar o intangível" através de sinais periféricos: a estética das instalações, a postura dos colaboradores e a robustez da imagem institucional. A qualidade, aqui, é gerida através de símbolos e evidências físicas que comunicam a competência técnica.</w:t>
      </w:r>
    </w:p>
    <w:p w14:paraId="2C52835E" w14:textId="77777777" w:rsidR="00B10687" w:rsidRPr="00B10687" w:rsidRDefault="00B10687" w:rsidP="00B1068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2.2. Inseparabilidade e a Coprodução de Valor</w:t>
      </w:r>
    </w:p>
    <w:p w14:paraId="748667E4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lastRenderedPageBreak/>
        <w:t>Nos serviços, a produção e o consumo são simultâneos. O cliente não é um recetador passivo, mas um coprodutor. Esta inseparabilidade significa que o processo de entrega faz parte do produto. Uma falha no atendimento não pode ser corrigida por um controlo de qualidade final; ela é consumida no exato momento em que ocorre. Isto exige que a gestão da qualidade se desloque para o "ponto de contacto", onde a interação humana determina o sucesso ou o fracasso da transação.</w:t>
      </w:r>
    </w:p>
    <w:p w14:paraId="634C7F40" w14:textId="77777777" w:rsidR="00B10687" w:rsidRPr="00B10687" w:rsidRDefault="00B10687" w:rsidP="00B1068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2.3. Variabilidade e o Desafio da Padronização</w:t>
      </w:r>
    </w:p>
    <w:p w14:paraId="08BAA9F9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dependência do fator humano introduz a variabilidade como uma constante indesejada. Diferentes colaboradores, ou mesmo o mesmo colaborador em momentos distintos, podem prestar serviços com níveis de desempenho díspares. Enquanto na indústria se minimiza a variabilidade através de máquinas calibradas, nos serviços esta é gerida através de cultura organizacional, formação comportamental contínua e protocolos de atendimento que, embora flexíveis, garantam uma identidade de marca mínima.</w:t>
      </w:r>
    </w:p>
    <w:p w14:paraId="7C176243" w14:textId="77777777" w:rsidR="00B10687" w:rsidRPr="00B10687" w:rsidRDefault="00B10687" w:rsidP="00B1068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2.4. Perecibilidade e a Gestão da Capacidade</w:t>
      </w:r>
    </w:p>
    <w:p w14:paraId="28219602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impossibilidade de armazenar serviços — um lugar vazio num voo ou uma hora vaga numa consultoria — representa uma perda económica irreversível. A gestão da qualidade deve, portanto, estar intrinsecamente ligada à gestão da procura e da capacidade, garantindo que a pressão sobre o sistema não degrade a experiência do utilizador nos momentos de pico.</w:t>
      </w:r>
    </w:p>
    <w:p w14:paraId="2B849355" w14:textId="77777777" w:rsidR="00B10687" w:rsidRPr="00B10687" w:rsidRDefault="00B10687" w:rsidP="00B1068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3. Gestão da Qualidade em Ambiente de Serviços: Os "Momentos da Verdade"</w:t>
      </w:r>
    </w:p>
    <w:p w14:paraId="1814FE18" w14:textId="77777777" w:rsidR="00B10687" w:rsidRPr="00B10687" w:rsidRDefault="00B10687" w:rsidP="00B106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A gestão da qualidade em serviços exige uma mudança de perspetiva: do controlo de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outputs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para a gestão de processos em tempo real. Jan Carlzon introduziu o conceito seminal de "Momentos da Verdade", definindo-os como cada interação entre o cliente e a organização. Para Carlzon, uma empresa de serviços é o somatório de milhares destes momentos, e cada um deles é uma oportunidade de demonstrar excelência ou de alienar o cliente.</w:t>
      </w:r>
    </w:p>
    <w:p w14:paraId="7864ACDE" w14:textId="77777777" w:rsidR="00B10687" w:rsidRPr="00B10687" w:rsidRDefault="00B10687" w:rsidP="00B106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Neste contexto, a estrutura hierárquica tradicional é invertida. A "linha da frente" — aqueles que interagem diretamente com o cliente — torna-se a parte mais importante da organização. O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empowerment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dos colaboradores não é uma opção motivacional, mas uma necessidade operacional. Um colaborador sem autoridade para resolver um problema no "momento da verdade" é um agente de não qualidade. Assim, a cultura organizacional e 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lastRenderedPageBreak/>
        <w:t>a gestão de pessoas passam a ser os principais instrumentos de garantia da qualidade, superando a eficácia de qualquer manual de procedimentos estático.</w:t>
      </w:r>
    </w:p>
    <w:p w14:paraId="4948ABCC" w14:textId="77777777" w:rsidR="00B10687" w:rsidRPr="00B10687" w:rsidRDefault="00B10687" w:rsidP="00B1068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4. Convergência e Distinção: Indústria vs. Serviços</w:t>
      </w:r>
    </w:p>
    <w:p w14:paraId="03F3815D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distinção clássica entre estes ambientes reside na natureza da métrica. No ambiente industrial, a qualidade é objetiva, técnica e baseada na conformidade com especificações. Na prestação de serviços, a qualidade é subjetiva, emocional e baseada na expectativa.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3115"/>
        <w:gridCol w:w="3274"/>
      </w:tblGrid>
      <w:tr w:rsidR="00B10687" w:rsidRPr="00B10687" w14:paraId="2684D4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66E81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Dimensão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BA1AAA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Ambiente Industrial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9DB064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Ambiente de Serviços</w:t>
            </w:r>
          </w:p>
        </w:tc>
      </w:tr>
      <w:tr w:rsidR="00B10687" w:rsidRPr="00B10687" w14:paraId="77C699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69805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Avaliação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62D614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Objetiva / Especificações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BB8413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Subjetiva / Perceção</w:t>
            </w:r>
          </w:p>
        </w:tc>
      </w:tr>
      <w:tr w:rsidR="00B10687" w:rsidRPr="00B10687" w14:paraId="2928B4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F50FD9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Produção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DB3B4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Separada do consumo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3B8E2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Simultânea ao consumo</w:t>
            </w:r>
          </w:p>
        </w:tc>
      </w:tr>
      <w:tr w:rsidR="00B10687" w:rsidRPr="00B10687" w14:paraId="4AD804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762DB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Papel do Cliente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882C85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Utilizador final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20D6AA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Coprodutor / Participante</w:t>
            </w:r>
          </w:p>
        </w:tc>
      </w:tr>
      <w:tr w:rsidR="00B10687" w:rsidRPr="00B10687" w14:paraId="65997B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84346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pt-BR"/>
                <w14:ligatures w14:val="none"/>
              </w:rPr>
              <w:t>Fator Crítico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A9B278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Precisão técnica / Estatística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0577E" w14:textId="77777777" w:rsidR="00B10687" w:rsidRPr="00B10687" w:rsidRDefault="00B10687" w:rsidP="00B106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</w:pPr>
            <w:r w:rsidRPr="00B10687">
              <w:rPr>
                <w:rFonts w:ascii="Times New Roman" w:eastAsia="Times New Roman" w:hAnsi="Times New Roman" w:cs="Times New Roman"/>
                <w:color w:val="1F1F1F"/>
                <w:kern w:val="0"/>
                <w:lang w:eastAsia="pt-BR"/>
                <w14:ligatures w14:val="none"/>
              </w:rPr>
              <w:t>Empatia / Tempo de Resposta</w:t>
            </w:r>
          </w:p>
        </w:tc>
      </w:tr>
    </w:tbl>
    <w:p w14:paraId="4C341661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Contudo, assistimos hoje ao fenómeno da "servitização da indústria". Empresas como a Rolls-Royce já não vendem apenas motores a jato, mas "horas de voo" (serviço de manutenção e suporte). Esta hibridização exige que os gestores dominem ambas as lógicas: o rigor do controlo estatístico para o componente físico e a gestão da experiência para a camada de serviço associada.</w:t>
      </w:r>
    </w:p>
    <w:p w14:paraId="054B5491" w14:textId="77777777" w:rsidR="00B10687" w:rsidRPr="00B10687" w:rsidRDefault="00B10687" w:rsidP="00B1068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5. O Efeito Multiplicador da Qualidade e a Economia da Prevenção</w:t>
      </w:r>
    </w:p>
    <w:p w14:paraId="35F80389" w14:textId="77777777" w:rsidR="00B10687" w:rsidRPr="00B10687" w:rsidRDefault="00B10687" w:rsidP="00B106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Philip Crosby, com a sua máxima "A Qualidade é Gratuita" (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Quality is Free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), revolucionou a perspetiva financeira da gestão. O "efeito multiplicador" demonstra que o investimento na prevenção de falhas gera retornos compostos. O custo da não qualidade (retrabalho, indemnizações, perda de reputação) é sempre superior ao custo de "fazer bem à primeira".</w:t>
      </w:r>
    </w:p>
    <w:p w14:paraId="06AC75D7" w14:textId="77777777" w:rsidR="00B10687" w:rsidRPr="00B10687" w:rsidRDefault="00B10687" w:rsidP="00B106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Externamente, o efeito multiplicador manifesta-se na retenção e na advocacia da marca. Dados históricos demonstram que um cliente insatisfeito partilha a sua experiência com uma audiência significativamente maior do que um cliente satisfeito (frequentemente numa proporção de 1 para 9, ou até 1 para 20 em ambientes digitais). Inversamente, a qualidade gera lealdade, reduzindo os custos de aquisição de novos clientes e permitindo a aplicação de margens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premium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. Internamente, a qualidade reduz a entropia 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lastRenderedPageBreak/>
        <w:t>organizacional e aumenta o compromisso dos colaboradores, criando um círculo virtuoso de melhoria contínua.</w:t>
      </w:r>
    </w:p>
    <w:p w14:paraId="21316F22" w14:textId="77777777" w:rsidR="00B10687" w:rsidRPr="00B10687" w:rsidRDefault="00B10687" w:rsidP="00B1068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6. A Mensuração da Qualidade Percebida: O Modelo SERVQUAL</w:t>
      </w:r>
    </w:p>
    <w:p w14:paraId="00811D68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Dado que a qualidade em serviços é uma construção perceptual, a sua medição requer ferramentas psicométricas rigorosas. O modelo SERVQUAL, de Parasuraman, Zeithaml e Berry, continua a ser o padrão de ouro para este diagnóstico. O modelo define a qualidade como o "Gap" (lacuna) entre as expectativas do cliente e a sua perceção do desempenho.</w:t>
      </w:r>
    </w:p>
    <w:p w14:paraId="7451DF24" w14:textId="77777777" w:rsidR="00B10687" w:rsidRPr="00B10687" w:rsidRDefault="00B10687" w:rsidP="00B1068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As Cinco Dimensões da Qualidade em Serviços:</w:t>
      </w:r>
    </w:p>
    <w:p w14:paraId="03EA6969" w14:textId="77777777" w:rsidR="00B10687" w:rsidRPr="00B10687" w:rsidRDefault="00B10687" w:rsidP="00B106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Tangibilidade: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Aparência física das instalações, equipamentos e pessoal.</w:t>
      </w:r>
    </w:p>
    <w:p w14:paraId="52DA8D6D" w14:textId="77777777" w:rsidR="00B10687" w:rsidRPr="00B10687" w:rsidRDefault="00B10687" w:rsidP="00B106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Fiabilidade: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Capacidade de executar o serviço prometido de forma segura e exata.</w:t>
      </w:r>
    </w:p>
    <w:p w14:paraId="257075DA" w14:textId="77777777" w:rsidR="00B10687" w:rsidRPr="00B10687" w:rsidRDefault="00B10687" w:rsidP="00B106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Capacidade de Resposta: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Disponibilidade e prontidão para ajudar os clientes e fornecer o serviço.</w:t>
      </w:r>
    </w:p>
    <w:p w14:paraId="6665EB35" w14:textId="77777777" w:rsidR="00B10687" w:rsidRPr="00B10687" w:rsidRDefault="00B10687" w:rsidP="00B106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Segurança (</w:t>
      </w:r>
      <w:r w:rsidRPr="00B10687">
        <w:rPr>
          <w:rFonts w:ascii="Times New Roman" w:eastAsia="Times New Roman" w:hAnsi="Times New Roman" w:cs="Times New Roman"/>
          <w:b/>
          <w:bCs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Assurance</w:t>
      </w: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):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Competência, cortesia e capacidade de transmitir confiança.</w:t>
      </w:r>
    </w:p>
    <w:p w14:paraId="6EFD473D" w14:textId="77777777" w:rsidR="00B10687" w:rsidRPr="00B10687" w:rsidRDefault="00B10687" w:rsidP="00B106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Empatia: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Atenção personalizada e compreensão das necessidades específicas do cliente.</w:t>
      </w:r>
    </w:p>
    <w:p w14:paraId="05A2DA16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aplicação do SERVQUAL permite identificar em qual destas dimensões a organização está a falhar. Muitas vezes, uma empresa possui uma excelente fiabilidade técnica, mas falha na empatia ou na tangibilidade, resultando numa baixa perceção de qualidade global. A lição fundamental do modelo é que a qualidade técnica (o "quê") é apenas metade da equação; a qualidade funcional (o "como") é frequentemente o fator decisivo para a satisfação.</w:t>
      </w:r>
    </w:p>
    <w:p w14:paraId="53953942" w14:textId="77777777" w:rsidR="00B10687" w:rsidRPr="00B10687" w:rsidRDefault="00B10687" w:rsidP="00B10687">
      <w:pPr>
        <w:spacing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t>7. Considerações Finais: A Qualidade como Imperativo Estratégico</w:t>
      </w:r>
    </w:p>
    <w:p w14:paraId="1EC28CD1" w14:textId="77777777" w:rsidR="00B10687" w:rsidRPr="00B10687" w:rsidRDefault="00B10687" w:rsidP="00B10687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A transição para uma economia de serviços não simplificou a gestão da qualidade; pelo contrário, tornou-a uma disciplina mais sofisticada, exigindo competências em psicologia, gestão de recursos humanos e análise de processos. O sucesso sustentado na prestação de serviços depende da capacidade da organização em gerir expectativas, treinar a linha da frente e utilizar a tecnologia para reduzir a variabilidade sem perder o "toque humano". A qualidade, neste contexto, não é um departamento, mas a alma da proposta de valor da organização.</w:t>
      </w:r>
    </w:p>
    <w:p w14:paraId="28A100B9" w14:textId="77777777" w:rsidR="00B10687" w:rsidRPr="00B10687" w:rsidRDefault="00B10687" w:rsidP="00B10687">
      <w:pPr>
        <w:spacing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lang w:eastAsia="pt-BR"/>
          <w14:ligatures w14:val="none"/>
        </w:rPr>
        <w:lastRenderedPageBreak/>
        <w:t>Referências Bibliográficas de Apoio</w:t>
      </w:r>
    </w:p>
    <w:p w14:paraId="43A58808" w14:textId="77777777" w:rsidR="00B10687" w:rsidRPr="00B10687" w:rsidRDefault="00B10687" w:rsidP="00B106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Carlzon, J. (1987).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Moments of Truth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Ballinger Publishing.</w:t>
      </w:r>
    </w:p>
    <w:p w14:paraId="4060780B" w14:textId="77777777" w:rsidR="00B10687" w:rsidRPr="00B10687" w:rsidRDefault="00B10687" w:rsidP="00B106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Crosby, P. B. (1979).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Quality is Free: The Art of Making Quality Certain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McGraw-Hill.</w:t>
      </w:r>
    </w:p>
    <w:p w14:paraId="4FEA0F5E" w14:textId="77777777" w:rsidR="00B10687" w:rsidRPr="00B10687" w:rsidRDefault="00B10687" w:rsidP="00B106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Grönroos, C. (2007).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Service Management and Marketing: Customer Management in Service Competition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Wiley.</w:t>
      </w:r>
    </w:p>
    <w:p w14:paraId="615C6D07" w14:textId="77777777" w:rsidR="00B10687" w:rsidRPr="00B10687" w:rsidRDefault="00B10687" w:rsidP="00B106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Parasuraman, A., Zeithaml, V. A., &amp; Berry, L. L. (1988).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SERVQUAL: A multiple-item scale for measuring consumer perceptions of service quality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Journal of Retailing.</w:t>
      </w:r>
    </w:p>
    <w:p w14:paraId="31CF8441" w14:textId="77777777" w:rsidR="00B10687" w:rsidRPr="00B10687" w:rsidRDefault="00B10687" w:rsidP="00B106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</w:pPr>
      <w:r w:rsidRPr="00B10687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pt-BR"/>
          <w14:ligatures w14:val="none"/>
        </w:rPr>
        <w:t>Zeithaml, V. A., Bitner, M. J., &amp; Gremler, D. D. (2018).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 xml:space="preserve"> </w:t>
      </w:r>
      <w:r w:rsidRPr="00B10687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eastAsia="pt-BR"/>
          <w14:ligatures w14:val="none"/>
        </w:rPr>
        <w:t>Services Marketing: Integrating Customer Focus Across the Firm</w:t>
      </w:r>
      <w:r w:rsidRPr="00B10687">
        <w:rPr>
          <w:rFonts w:ascii="Times New Roman" w:eastAsia="Times New Roman" w:hAnsi="Times New Roman" w:cs="Times New Roman"/>
          <w:color w:val="1F1F1F"/>
          <w:kern w:val="0"/>
          <w:lang w:eastAsia="pt-BR"/>
          <w14:ligatures w14:val="none"/>
        </w:rPr>
        <w:t>. McGraw-Hill.</w:t>
      </w:r>
    </w:p>
    <w:p w14:paraId="5B63AFFC" w14:textId="77777777" w:rsidR="00B10687" w:rsidRDefault="00B10687"/>
    <w:sectPr w:rsidR="00B10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E465A"/>
    <w:multiLevelType w:val="multilevel"/>
    <w:tmpl w:val="3E2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D3F"/>
    <w:multiLevelType w:val="multilevel"/>
    <w:tmpl w:val="78BC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647142">
    <w:abstractNumId w:val="1"/>
  </w:num>
  <w:num w:numId="2" w16cid:durableId="20456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87"/>
    <w:rsid w:val="00682080"/>
    <w:rsid w:val="00B1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4E74"/>
  <w15:chartTrackingRefBased/>
  <w15:docId w15:val="{D66A4DAE-6D7C-4206-89F7-A351E29F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0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0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0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0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0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0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0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0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0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0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0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06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06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06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06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06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06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0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0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06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06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06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0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06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0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1438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2026-02-22T20:37:00Z</dcterms:created>
  <dcterms:modified xsi:type="dcterms:W3CDTF">2026-02-22T20:37:00Z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938b8a75-02ba-422f-92e6-cdd59e161927</vt:lpwstr>
  </property>
</Properties>
</file>